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462"/>
        <w:gridCol w:w="149"/>
        <w:gridCol w:w="7"/>
        <w:gridCol w:w="276"/>
        <w:gridCol w:w="851"/>
        <w:gridCol w:w="283"/>
        <w:gridCol w:w="238"/>
        <w:gridCol w:w="25"/>
        <w:gridCol w:w="446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142"/>
        <w:gridCol w:w="134"/>
        <w:gridCol w:w="291"/>
        <w:gridCol w:w="69"/>
        <w:gridCol w:w="73"/>
        <w:gridCol w:w="716"/>
        <w:gridCol w:w="1694"/>
        <w:gridCol w:w="37"/>
      </w:tblGrid>
      <w:tr w:rsidR="00206D6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206D61" w:rsidRPr="00D36B93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2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nil"/>
            </w:tcBorders>
            <w:shd w:val="clear" w:color="auto" w:fill="auto"/>
          </w:tcPr>
          <w:p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920" w:type="dxa"/>
            <w:gridSpan w:val="15"/>
            <w:tcBorders>
              <w:bottom w:val="nil"/>
            </w:tcBorders>
            <w:shd w:val="clear" w:color="auto" w:fill="auto"/>
          </w:tcPr>
          <w:p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617ADD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404EDE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64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F2F2F2"/>
          </w:tcPr>
          <w:p w:rsidR="006E5F59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</w:t>
            </w:r>
            <w:r w:rsidR="006E5F59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206D61" w:rsidRPr="006A1C80" w:rsidTr="005377E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D4097C" w:rsidTr="005377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0" w:type="dxa"/>
            <w:gridSpan w:val="12"/>
            <w:tcBorders>
              <w:bottom w:val="single" w:sz="4" w:space="0" w:color="auto"/>
            </w:tcBorders>
          </w:tcPr>
          <w:p w:rsidR="00CE0A81" w:rsidRPr="00CE5DE9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542E0D" w:rsidRPr="00CE5DE9" w:rsidRDefault="00542E0D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CE0A81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542E0D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5A32E6" w:rsidRPr="00D4097C" w:rsidTr="000F0B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A32E6" w:rsidRPr="00CE5DE9" w:rsidRDefault="005A32E6" w:rsidP="005A32E6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D902E4" w:rsidRPr="00CE5DE9" w:rsidRDefault="00D902E4" w:rsidP="005A32E6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4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10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Fachschulabschluss</w:t>
            </w:r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6FA0" w:rsidRPr="00D36B93" w:rsidRDefault="00D46FA0" w:rsidP="00D46F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Ggf.Verteilung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wöchentl</w:t>
            </w:r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Sa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So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869EE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869EE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9EE" w:rsidRPr="00D36B93">
              <w:rPr>
                <w:rFonts w:ascii="Verdana" w:hAnsi="Verdana"/>
              </w:rPr>
              <w:instrText xml:space="preserve"> FORMCHECKBOX </w:instrText>
            </w:r>
            <w:r w:rsidR="00E869EE" w:rsidRPr="00D36B93">
              <w:rPr>
                <w:rFonts w:ascii="Verdana" w:hAnsi="Verdana"/>
              </w:rPr>
            </w:r>
            <w:r w:rsidR="00E869EE" w:rsidRPr="00D36B93">
              <w:rPr>
                <w:rFonts w:ascii="Verdana" w:hAnsi="Verdana"/>
              </w:rPr>
              <w:fldChar w:fldCharType="end"/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9144FC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="00CE0A81" w:rsidRPr="00D36B93">
              <w:rPr>
                <w:rFonts w:ascii="Verdana" w:hAnsi="Verdana"/>
                <w:sz w:val="16"/>
              </w:rPr>
              <w:t xml:space="preserve"> Arbeitsvertrag zum:</w:t>
            </w:r>
            <w:r w:rsidR="00CE0A81"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6A" w:rsidRPr="00D36B93" w:rsidRDefault="00FB0D72" w:rsidP="00522C6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6A" w:rsidRPr="00831152" w:rsidRDefault="009928D8" w:rsidP="0037620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CE0A81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A81" w:rsidRPr="006A1C80" w:rsidRDefault="00CE0A81" w:rsidP="00B21146">
            <w:pPr>
              <w:pageBreakBefore/>
              <w:widowControl w:val="0"/>
              <w:spacing w:line="240" w:lineRule="exact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9D0C48" w:rsidRPr="006A1C80" w:rsidTr="009D0C4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RV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AV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PV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UV - Gefahrtarif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 w:val="restart"/>
          </w:tcPr>
          <w:p w:rsidR="00710F70" w:rsidRPr="00D36B93" w:rsidRDefault="00710F70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10F70" w:rsidRPr="00D36B93" w:rsidRDefault="00710F70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710F70" w:rsidRPr="00D36B93" w:rsidRDefault="00710F70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710F70" w:rsidRPr="00D36B93" w:rsidRDefault="009144FC" w:rsidP="00751F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710F70" w:rsidRPr="00D36B93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0B4DBB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</w:t>
            </w:r>
            <w:r w:rsidR="00710F70">
              <w:rPr>
                <w:rFonts w:ascii="Verdana" w:hAnsi="Verdana"/>
                <w:sz w:val="16"/>
                <w:szCs w:val="16"/>
              </w:rPr>
              <w:t xml:space="preserve"> privaten Krankenversicherung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F04F7" w:rsidRPr="00104987" w:rsidRDefault="00FF04F7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FF04F7" w:rsidRPr="00104987" w:rsidTr="00C06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1611" w:type="dxa"/>
            <w:gridSpan w:val="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84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36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AB3CC0" w:rsidRDefault="00AB3CC0" w:rsidP="005F4DA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lastRenderedPageBreak/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DD71E2">
        <w:rPr>
          <w:rFonts w:ascii="Verdana" w:hAnsi="Verdana"/>
          <w:sz w:val="16"/>
          <w:szCs w:val="16"/>
        </w:rPr>
        <w:t>h</w:t>
      </w:r>
      <w:r w:rsidRPr="00DD71E2">
        <w:rPr>
          <w:rFonts w:ascii="Verdana" w:hAnsi="Verdana"/>
          <w:sz w:val="16"/>
          <w:szCs w:val="16"/>
        </w:rPr>
        <w:t>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0D7BB5" w:rsidRPr="001049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206D61" w:rsidRDefault="00206D61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AB3CC0" w:rsidRPr="00104987" w:rsidTr="00AB3CC0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C0" w:rsidRPr="00AB3CC0" w:rsidRDefault="00AB3CC0" w:rsidP="00B21146">
      <w:pPr>
        <w:rPr>
          <w:sz w:val="16"/>
          <w:szCs w:val="16"/>
        </w:rPr>
      </w:pPr>
    </w:p>
    <w:sectPr w:rsidR="00AB3CC0" w:rsidRPr="00AB3CC0" w:rsidSect="005377EB">
      <w:headerReference w:type="default" r:id="rId7"/>
      <w:footerReference w:type="default" r:id="rId8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78" w:rsidRDefault="00980178">
      <w:r>
        <w:separator/>
      </w:r>
    </w:p>
  </w:endnote>
  <w:endnote w:type="continuationSeparator" w:id="0">
    <w:p w:rsidR="00980178" w:rsidRDefault="009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blPrEx>
        <w:tblCellMar>
          <w:top w:w="0" w:type="dxa"/>
          <w:bottom w:w="0" w:type="dxa"/>
        </w:tblCellMar>
      </w:tblPrEx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303C10">
            <w:rPr>
              <w:rStyle w:val="Seitenzahl"/>
              <w:rFonts w:ascii="Univers LT Std 45 Light" w:hAnsi="Univers LT Std 45 Light"/>
              <w:b/>
              <w:noProof/>
            </w:rPr>
            <w:t>2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9E0289">
      <w:rPr>
        <w:rFonts w:ascii="Verdana" w:hAnsi="Verdana"/>
        <w:sz w:val="18"/>
        <w:szCs w:val="18"/>
      </w:rPr>
      <w:t>09</w:t>
    </w:r>
    <w:r w:rsidRPr="00947C83">
      <w:rPr>
        <w:rFonts w:ascii="Verdana" w:hAnsi="Verdana"/>
        <w:sz w:val="18"/>
        <w:szCs w:val="18"/>
      </w:rPr>
      <w:t>/201</w:t>
    </w:r>
    <w:r w:rsidR="009E0289">
      <w:rPr>
        <w:rFonts w:ascii="Verdana" w:hAnsi="Verdana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78" w:rsidRDefault="00980178">
      <w:r>
        <w:separator/>
      </w:r>
    </w:p>
  </w:footnote>
  <w:footnote w:type="continuationSeparator" w:id="0">
    <w:p w:rsidR="00980178" w:rsidRDefault="0098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6"/>
      <w:gridCol w:w="4271"/>
      <w:gridCol w:w="1298"/>
      <w:gridCol w:w="3441"/>
      <w:gridCol w:w="67"/>
    </w:tblGrid>
    <w:tr w:rsidR="00CE0A81" w:rsidRPr="00104987" w:rsidTr="00624B52">
      <w:trPr>
        <w:trHeight w:val="848"/>
      </w:trPr>
      <w:tc>
        <w:tcPr>
          <w:tcW w:w="667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508" w:type="dxa"/>
          <w:gridSpan w:val="2"/>
          <w:shd w:val="clear" w:color="auto" w:fill="auto"/>
        </w:tcPr>
        <w:p w:rsidR="00CE0A81" w:rsidRPr="00104987" w:rsidRDefault="00303C10" w:rsidP="00B4345D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2068830" cy="63055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83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345D">
            <w:rPr>
              <w:color w:val="1F497D"/>
            </w:rPr>
            <w:t>S</w:t>
          </w:r>
        </w:p>
      </w:tc>
    </w:tr>
    <w:tr w:rsidR="00CE0A81" w:rsidRPr="00104987" w:rsidTr="00624B52">
      <w:tblPrEx>
        <w:tblBorders>
          <w:bottom w:val="none" w:sz="0" w:space="0" w:color="auto"/>
        </w:tblBorders>
      </w:tblPrEx>
      <w:trPr>
        <w:gridAfter w:val="1"/>
        <w:wAfter w:w="67" w:type="dxa"/>
        <w:trHeight w:val="271"/>
      </w:trPr>
      <w:tc>
        <w:tcPr>
          <w:tcW w:w="110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69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4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B4345D" w:rsidTr="00624B52">
      <w:tblPrEx>
        <w:tblBorders>
          <w:bottom w:val="none" w:sz="0" w:space="0" w:color="auto"/>
        </w:tblBorders>
      </w:tblPrEx>
      <w:trPr>
        <w:gridAfter w:val="1"/>
        <w:wAfter w:w="67" w:type="dxa"/>
        <w:trHeight w:val="299"/>
      </w:trPr>
      <w:tc>
        <w:tcPr>
          <w:tcW w:w="110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69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41" w:type="dxa"/>
          <w:shd w:val="clear" w:color="auto" w:fill="auto"/>
        </w:tcPr>
        <w:p w:rsidR="00CE0A81" w:rsidRPr="00B4345D" w:rsidRDefault="00B4345D" w:rsidP="00B4345D">
          <w:pPr>
            <w:pStyle w:val="Kopfzeile"/>
            <w:tabs>
              <w:tab w:val="clear" w:pos="4536"/>
            </w:tabs>
            <w:ind w:left="726"/>
            <w:jc w:val="center"/>
            <w:rPr>
              <w:rFonts w:cs="Arial"/>
              <w:b/>
              <w:sz w:val="28"/>
              <w:szCs w:val="28"/>
            </w:rPr>
          </w:pPr>
          <w:r w:rsidRPr="00B4345D">
            <w:rPr>
              <w:rFonts w:cs="Arial"/>
              <w:b/>
              <w:sz w:val="28"/>
              <w:szCs w:val="28"/>
            </w:rPr>
            <w:t>Steuerkanzlei</w:t>
          </w:r>
        </w:p>
      </w:tc>
    </w:tr>
    <w:tr w:rsidR="00CE0A81" w:rsidRPr="00104987" w:rsidTr="00624B52">
      <w:tblPrEx>
        <w:tblBorders>
          <w:bottom w:val="none" w:sz="0" w:space="0" w:color="auto"/>
        </w:tblBorders>
      </w:tblPrEx>
      <w:trPr>
        <w:gridAfter w:val="1"/>
        <w:wAfter w:w="67" w:type="dxa"/>
        <w:trHeight w:val="172"/>
      </w:trPr>
      <w:tc>
        <w:tcPr>
          <w:tcW w:w="667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41" w:type="dxa"/>
          <w:shd w:val="clear" w:color="auto" w:fill="auto"/>
          <w:vAlign w:val="bottom"/>
        </w:tcPr>
        <w:p w:rsidR="00CE0A81" w:rsidRPr="00B4345D" w:rsidRDefault="00B4345D" w:rsidP="00B4345D">
          <w:pPr>
            <w:pStyle w:val="Kopfzeile"/>
            <w:tabs>
              <w:tab w:val="clear" w:pos="4536"/>
            </w:tabs>
            <w:ind w:left="726"/>
            <w:jc w:val="center"/>
            <w:rPr>
              <w:rFonts w:cs="Arial"/>
              <w:b/>
              <w:sz w:val="28"/>
              <w:szCs w:val="28"/>
            </w:rPr>
          </w:pPr>
          <w:r w:rsidRPr="00B4345D">
            <w:rPr>
              <w:rFonts w:cs="Arial"/>
              <w:b/>
              <w:sz w:val="28"/>
              <w:szCs w:val="28"/>
            </w:rPr>
            <w:t>Grosam</w:t>
          </w:r>
        </w:p>
      </w:tc>
    </w:tr>
    <w:tr w:rsidR="00CE0A81" w:rsidRPr="00104987" w:rsidTr="00624B52">
      <w:tblPrEx>
        <w:tblBorders>
          <w:bottom w:val="none" w:sz="0" w:space="0" w:color="auto"/>
        </w:tblBorders>
      </w:tblPrEx>
      <w:trPr>
        <w:gridAfter w:val="1"/>
        <w:wAfter w:w="67" w:type="dxa"/>
        <w:trHeight w:val="310"/>
      </w:trPr>
      <w:tc>
        <w:tcPr>
          <w:tcW w:w="667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41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624B52">
      <w:tblPrEx>
        <w:tblBorders>
          <w:bottom w:val="none" w:sz="0" w:space="0" w:color="auto"/>
        </w:tblBorders>
      </w:tblPrEx>
      <w:trPr>
        <w:gridAfter w:val="1"/>
        <w:wAfter w:w="67" w:type="dxa"/>
        <w:trHeight w:val="467"/>
      </w:trPr>
      <w:tc>
        <w:tcPr>
          <w:tcW w:w="5377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8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41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8f53e5a-b27c-4871-b2c5-d2ff3f5e9647"/>
  </w:docVars>
  <w:rsids>
    <w:rsidRoot w:val="006B2CA0"/>
    <w:rsid w:val="00003100"/>
    <w:rsid w:val="0001485B"/>
    <w:rsid w:val="00035BB3"/>
    <w:rsid w:val="000537A2"/>
    <w:rsid w:val="0005612A"/>
    <w:rsid w:val="00056B3D"/>
    <w:rsid w:val="000626FA"/>
    <w:rsid w:val="00065F5A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39F0"/>
    <w:rsid w:val="001B61F1"/>
    <w:rsid w:val="00204C7B"/>
    <w:rsid w:val="00206D61"/>
    <w:rsid w:val="0027172E"/>
    <w:rsid w:val="002775AB"/>
    <w:rsid w:val="002B3E28"/>
    <w:rsid w:val="002C3FC9"/>
    <w:rsid w:val="002C4D09"/>
    <w:rsid w:val="002F7A90"/>
    <w:rsid w:val="00303C1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9DE"/>
    <w:rsid w:val="00401FDA"/>
    <w:rsid w:val="00404EDE"/>
    <w:rsid w:val="0041138D"/>
    <w:rsid w:val="00415A86"/>
    <w:rsid w:val="004430EC"/>
    <w:rsid w:val="00446971"/>
    <w:rsid w:val="00450D5B"/>
    <w:rsid w:val="00455A3B"/>
    <w:rsid w:val="004645D2"/>
    <w:rsid w:val="00465777"/>
    <w:rsid w:val="0047001C"/>
    <w:rsid w:val="0047382D"/>
    <w:rsid w:val="00480319"/>
    <w:rsid w:val="0049056B"/>
    <w:rsid w:val="0049780D"/>
    <w:rsid w:val="0049799E"/>
    <w:rsid w:val="004B147D"/>
    <w:rsid w:val="004B229B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77EB"/>
    <w:rsid w:val="00542E0D"/>
    <w:rsid w:val="00582DF6"/>
    <w:rsid w:val="005A32E6"/>
    <w:rsid w:val="005C3ED3"/>
    <w:rsid w:val="005F2D34"/>
    <w:rsid w:val="005F4DAA"/>
    <w:rsid w:val="00602E25"/>
    <w:rsid w:val="00607643"/>
    <w:rsid w:val="00617ADD"/>
    <w:rsid w:val="00624B52"/>
    <w:rsid w:val="006252DC"/>
    <w:rsid w:val="00640AB8"/>
    <w:rsid w:val="00680F62"/>
    <w:rsid w:val="0068681D"/>
    <w:rsid w:val="006A1C80"/>
    <w:rsid w:val="006B2CA0"/>
    <w:rsid w:val="006D78A6"/>
    <w:rsid w:val="006E5F59"/>
    <w:rsid w:val="006E7473"/>
    <w:rsid w:val="007037C7"/>
    <w:rsid w:val="00710F70"/>
    <w:rsid w:val="00736333"/>
    <w:rsid w:val="00737117"/>
    <w:rsid w:val="00737213"/>
    <w:rsid w:val="00751F5A"/>
    <w:rsid w:val="00770F42"/>
    <w:rsid w:val="007A270C"/>
    <w:rsid w:val="007B4412"/>
    <w:rsid w:val="007B5B9D"/>
    <w:rsid w:val="007C2C11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9003AC"/>
    <w:rsid w:val="009003CE"/>
    <w:rsid w:val="009068D0"/>
    <w:rsid w:val="00913BEB"/>
    <w:rsid w:val="009144FC"/>
    <w:rsid w:val="00942A14"/>
    <w:rsid w:val="00947C83"/>
    <w:rsid w:val="0096559F"/>
    <w:rsid w:val="0097448D"/>
    <w:rsid w:val="00980178"/>
    <w:rsid w:val="009928D8"/>
    <w:rsid w:val="009A3CF0"/>
    <w:rsid w:val="009C3E4F"/>
    <w:rsid w:val="009D0C48"/>
    <w:rsid w:val="009E0289"/>
    <w:rsid w:val="009F10FF"/>
    <w:rsid w:val="00A04936"/>
    <w:rsid w:val="00A16A43"/>
    <w:rsid w:val="00A40260"/>
    <w:rsid w:val="00A813D4"/>
    <w:rsid w:val="00AB3CC0"/>
    <w:rsid w:val="00AC0F46"/>
    <w:rsid w:val="00AD0579"/>
    <w:rsid w:val="00AF592B"/>
    <w:rsid w:val="00B21146"/>
    <w:rsid w:val="00B31029"/>
    <w:rsid w:val="00B4345D"/>
    <w:rsid w:val="00B47505"/>
    <w:rsid w:val="00B6214E"/>
    <w:rsid w:val="00B84B10"/>
    <w:rsid w:val="00B908EF"/>
    <w:rsid w:val="00BA4CAE"/>
    <w:rsid w:val="00BB5D3F"/>
    <w:rsid w:val="00BB73E4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768A"/>
    <w:rsid w:val="00E5498C"/>
    <w:rsid w:val="00E8304C"/>
    <w:rsid w:val="00E869EE"/>
    <w:rsid w:val="00EB0583"/>
    <w:rsid w:val="00EB5998"/>
    <w:rsid w:val="00ED0D19"/>
    <w:rsid w:val="00ED0EAE"/>
    <w:rsid w:val="00EE42F5"/>
    <w:rsid w:val="00EF7007"/>
    <w:rsid w:val="00F10327"/>
    <w:rsid w:val="00F167EF"/>
    <w:rsid w:val="00F22C94"/>
    <w:rsid w:val="00F3344A"/>
    <w:rsid w:val="00F4585D"/>
    <w:rsid w:val="00F55764"/>
    <w:rsid w:val="00F8500E"/>
    <w:rsid w:val="00F9243C"/>
    <w:rsid w:val="00F965BA"/>
    <w:rsid w:val="00FB0D72"/>
    <w:rsid w:val="00FC6813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DEDC2D-1495-4611-B247-0DD67E9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aron rosenfeld</cp:lastModifiedBy>
  <cp:revision>2</cp:revision>
  <cp:lastPrinted>2015-06-11T08:51:00Z</cp:lastPrinted>
  <dcterms:created xsi:type="dcterms:W3CDTF">2016-09-05T15:57:00Z</dcterms:created>
  <dcterms:modified xsi:type="dcterms:W3CDTF">2016-09-05T15:57:00Z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